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129C" w14:textId="77777777" w:rsidR="00130324" w:rsidRPr="00C81DAC" w:rsidRDefault="00130324" w:rsidP="00E12D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3DE280D1" w14:textId="126FEEAE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C617D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C617DF" w:rsidRPr="00C617DF">
        <w:rPr>
          <w:rFonts w:ascii="Times New Roman" w:hAnsi="Times New Roman" w:cs="Times New Roman"/>
          <w:sz w:val="24"/>
          <w:szCs w:val="24"/>
          <w:lang w:val="uk-UA"/>
        </w:rPr>
        <w:t>ехнічні та</w:t>
      </w:r>
      <w:r w:rsidR="0076045C">
        <w:rPr>
          <w:rFonts w:ascii="Times New Roman" w:hAnsi="Times New Roman" w:cs="Times New Roman"/>
          <w:sz w:val="24"/>
          <w:szCs w:val="24"/>
          <w:lang w:val="uk-UA"/>
        </w:rPr>
        <w:t xml:space="preserve"> якісні характеристики речовин</w:t>
      </w:r>
      <w:r w:rsidR="00C617DF" w:rsidRPr="00C617DF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обґрунтовані потребою у забезпеченні стабільності хімічних процесів і достовірності отриманих даних.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4B834DC" w14:textId="77777777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1A55ADA2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EA20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EA20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C17"/>
    <w:rsid w:val="002D0DCB"/>
    <w:rsid w:val="0044077B"/>
    <w:rsid w:val="004760AC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6045C"/>
    <w:rsid w:val="007B2866"/>
    <w:rsid w:val="00851AA4"/>
    <w:rsid w:val="00885C4D"/>
    <w:rsid w:val="00897682"/>
    <w:rsid w:val="008B5949"/>
    <w:rsid w:val="008E25E3"/>
    <w:rsid w:val="009615A8"/>
    <w:rsid w:val="00A508F1"/>
    <w:rsid w:val="00AB6FFA"/>
    <w:rsid w:val="00B37669"/>
    <w:rsid w:val="00C43699"/>
    <w:rsid w:val="00C43E58"/>
    <w:rsid w:val="00C617DF"/>
    <w:rsid w:val="00C81DAC"/>
    <w:rsid w:val="00CE2FBB"/>
    <w:rsid w:val="00D30722"/>
    <w:rsid w:val="00D500D3"/>
    <w:rsid w:val="00D60451"/>
    <w:rsid w:val="00DC68A5"/>
    <w:rsid w:val="00DE4400"/>
    <w:rsid w:val="00E12D97"/>
    <w:rsid w:val="00E22BAB"/>
    <w:rsid w:val="00EA205B"/>
    <w:rsid w:val="00F36D6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2026-02-09T12:42:00Z</dcterms:created>
  <dcterms:modified xsi:type="dcterms:W3CDTF">2026-02-09T12:42:00Z</dcterms:modified>
</cp:coreProperties>
</file>