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64845" w14:textId="0F2D68CA" w:rsidR="00AF70FE" w:rsidRPr="00806552" w:rsidRDefault="00E12D97" w:rsidP="0080655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806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70FE" w:rsidRPr="0080655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F70FE" w:rsidRPr="0080655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AF70FE" w:rsidRPr="00806552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</w:t>
      </w:r>
      <w:r w:rsidR="00806552" w:rsidRPr="00806552">
        <w:rPr>
          <w:rFonts w:ascii="Times New Roman" w:hAnsi="Times New Roman" w:cs="Times New Roman"/>
          <w:sz w:val="24"/>
          <w:szCs w:val="24"/>
          <w:lang w:val="uk-UA"/>
        </w:rPr>
        <w:t xml:space="preserve">оскільки він   за своїми якісними та технічними характеристиками   забезпечує  достовірність, точність і відтворюваність результатів лабораторних діагностичних досліджень. </w:t>
      </w:r>
      <w:r w:rsidR="00AF70FE" w:rsidRPr="00806552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AF70FE" w:rsidRPr="0080655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AF70FE" w:rsidRPr="00806552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6A5F4DBD" w14:textId="77777777" w:rsidR="00AF70FE" w:rsidRDefault="00AF70FE" w:rsidP="00AF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7B2A2" w14:textId="04FBFFF0" w:rsidR="00C43699" w:rsidRPr="00C81DAC" w:rsidRDefault="00C81DAC" w:rsidP="00AF70F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34503A"/>
    <w:rsid w:val="0042761E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06552"/>
    <w:rsid w:val="00851AA4"/>
    <w:rsid w:val="00885C4D"/>
    <w:rsid w:val="00897682"/>
    <w:rsid w:val="008B5949"/>
    <w:rsid w:val="008E25E3"/>
    <w:rsid w:val="009615A8"/>
    <w:rsid w:val="009B22B9"/>
    <w:rsid w:val="00A55C4F"/>
    <w:rsid w:val="00AB6FFA"/>
    <w:rsid w:val="00AC6DDA"/>
    <w:rsid w:val="00AF70FE"/>
    <w:rsid w:val="00B37669"/>
    <w:rsid w:val="00BB30C7"/>
    <w:rsid w:val="00C43699"/>
    <w:rsid w:val="00C43E58"/>
    <w:rsid w:val="00C617DF"/>
    <w:rsid w:val="00C81DAC"/>
    <w:rsid w:val="00CC575E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C376D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2025-11-25T12:10:00Z</dcterms:created>
  <dcterms:modified xsi:type="dcterms:W3CDTF">2025-11-25T12:10:00Z</dcterms:modified>
</cp:coreProperties>
</file>